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207D" w14:textId="2716D039" w:rsidR="001D3CBB" w:rsidRPr="00994F27" w:rsidRDefault="00A84711" w:rsidP="00994F27">
      <w:pPr>
        <w:pStyle w:val="Heading1"/>
      </w:pPr>
      <w:bookmarkStart w:id="0" w:name="_Hlk210224790"/>
      <w:r w:rsidRPr="00994F27">
        <w:t>REMOTE CONTROLLED VIDEO SYSTEM</w:t>
      </w:r>
      <w:r w:rsidR="002B60AB" w:rsidRPr="00994F27">
        <w:t xml:space="preserve"> </w:t>
      </w:r>
      <w:bookmarkEnd w:id="0"/>
      <w:r w:rsidR="002B60AB" w:rsidRPr="00994F27">
        <w:t>(</w:t>
      </w:r>
      <w:r w:rsidR="00806DB0" w:rsidRPr="00994F27">
        <w:t xml:space="preserve">KDOT </w:t>
      </w:r>
      <w:r w:rsidR="002B60AB" w:rsidRPr="00994F27">
        <w:t>SUPPLEMENT)</w:t>
      </w:r>
    </w:p>
    <w:p w14:paraId="106E6CE6" w14:textId="1C152FC3" w:rsidR="00C42695" w:rsidRDefault="002B60AB" w:rsidP="002B60AB">
      <w:r>
        <w:t xml:space="preserve">Updated: </w:t>
      </w:r>
      <w:r w:rsidR="008603DA" w:rsidRPr="008603DA">
        <w:t>10/1/2025</w:t>
      </w:r>
    </w:p>
    <w:p w14:paraId="1CB1BC30" w14:textId="698D2F30" w:rsidR="002B60AB" w:rsidRDefault="002B60AB" w:rsidP="002B60AB"/>
    <w:p w14:paraId="1B0F331E" w14:textId="1ACEC98E" w:rsidR="002B60AB" w:rsidRPr="006917A5" w:rsidRDefault="002B60AB" w:rsidP="002B60AB">
      <w:pPr>
        <w:rPr>
          <w:rFonts w:cs="Arial"/>
          <w:szCs w:val="22"/>
        </w:rPr>
      </w:pPr>
      <w:r w:rsidRPr="006917A5">
        <w:rPr>
          <w:rFonts w:cs="Arial"/>
          <w:szCs w:val="22"/>
        </w:rPr>
        <w:t xml:space="preserve">Revise IDOT D1 special provision of </w:t>
      </w:r>
      <w:r w:rsidRPr="002B60AB">
        <w:rPr>
          <w:rFonts w:cs="Arial"/>
          <w:szCs w:val="22"/>
        </w:rPr>
        <w:t xml:space="preserve">REMOTE CONTROLLED VIDEO SYSTEM </w:t>
      </w:r>
      <w:r w:rsidRPr="006917A5">
        <w:rPr>
          <w:rFonts w:cs="Arial"/>
          <w:szCs w:val="22"/>
        </w:rPr>
        <w:t>to add the following:</w:t>
      </w:r>
    </w:p>
    <w:p w14:paraId="6A58661F" w14:textId="77777777" w:rsidR="00FB7C6C" w:rsidRPr="00DC7EA1" w:rsidRDefault="00FB7C6C" w:rsidP="00FB7C6C">
      <w:pPr>
        <w:rPr>
          <w:szCs w:val="22"/>
        </w:rPr>
      </w:pPr>
    </w:p>
    <w:p w14:paraId="5C52A560" w14:textId="77777777" w:rsidR="00FB7C6C" w:rsidRPr="00312EC4" w:rsidRDefault="00FB7C6C" w:rsidP="00FB7C6C">
      <w:pPr>
        <w:rPr>
          <w:u w:val="single"/>
        </w:rPr>
      </w:pPr>
      <w:r w:rsidRPr="00312EC4">
        <w:rPr>
          <w:u w:val="single"/>
        </w:rPr>
        <w:t>Materials.</w:t>
      </w:r>
    </w:p>
    <w:p w14:paraId="699F4637" w14:textId="41BFF7FA" w:rsidR="00FB7C6C" w:rsidRDefault="00FB7C6C" w:rsidP="00FB7C6C">
      <w:r w:rsidRPr="000B32D4">
        <w:t>The PTZ camera shall be one of the following approved models</w:t>
      </w:r>
      <w:r w:rsidR="007A7A99">
        <w:t xml:space="preserve"> or equal </w:t>
      </w:r>
      <w:r w:rsidR="00F3157D">
        <w:t>to</w:t>
      </w:r>
      <w:r w:rsidR="002B60AB">
        <w:t>.</w:t>
      </w:r>
    </w:p>
    <w:p w14:paraId="5AF86CB4" w14:textId="77777777" w:rsidR="002B60AB" w:rsidRDefault="002B60AB" w:rsidP="00FB7C6C"/>
    <w:p w14:paraId="18805BC4" w14:textId="3B8602F5" w:rsidR="00FB7C6C" w:rsidRDefault="00FB7C6C" w:rsidP="00FB7C6C">
      <w:r w:rsidRPr="000B32D4">
        <w:t>- AXIS Q</w:t>
      </w:r>
      <w:r w:rsidR="007A7A99">
        <w:t xml:space="preserve">6135-LE </w:t>
      </w:r>
    </w:p>
    <w:p w14:paraId="7AFB6369" w14:textId="09211321" w:rsidR="00231EED" w:rsidRDefault="00231EED" w:rsidP="00FB7C6C">
      <w:r>
        <w:t>- AXIS Q6355-LE</w:t>
      </w:r>
    </w:p>
    <w:p w14:paraId="4A02477F" w14:textId="71EE9D7A" w:rsidR="00231EED" w:rsidRDefault="00231EED" w:rsidP="00FB7C6C">
      <w:r>
        <w:t>- AXIS Q6</w:t>
      </w:r>
      <w:r w:rsidR="000801CF">
        <w:t>358-LE</w:t>
      </w:r>
    </w:p>
    <w:p w14:paraId="0F4D21D5" w14:textId="77777777" w:rsidR="00FB7C6C" w:rsidRPr="000B32D4" w:rsidRDefault="00FB7C6C" w:rsidP="00FB7C6C"/>
    <w:p w14:paraId="0720FCC0" w14:textId="77777777" w:rsidR="000D1BC9" w:rsidRPr="000D1BC9" w:rsidRDefault="000D1BC9" w:rsidP="000D1BC9">
      <w:r w:rsidRPr="000D1BC9">
        <w:t>The camera shall meet the following environmental and operational conditions:</w:t>
      </w:r>
    </w:p>
    <w:p w14:paraId="178D127E" w14:textId="77777777" w:rsidR="000D1BC9" w:rsidRPr="000D1BC9" w:rsidRDefault="000D1BC9" w:rsidP="000D1BC9">
      <w:pPr>
        <w:numPr>
          <w:ilvl w:val="0"/>
          <w:numId w:val="4"/>
        </w:numPr>
      </w:pPr>
      <w:r w:rsidRPr="000D1BC9">
        <w:t>A minimum operating temperature range of –50 °C to +55 °C (–58 °F to +131 °F) when powered with a 60 W midspan.</w:t>
      </w:r>
    </w:p>
    <w:p w14:paraId="1A0B2B3B" w14:textId="77777777" w:rsidR="000D1BC9" w:rsidRPr="000D1BC9" w:rsidRDefault="000D1BC9" w:rsidP="000D1BC9">
      <w:pPr>
        <w:numPr>
          <w:ilvl w:val="0"/>
          <w:numId w:val="4"/>
        </w:numPr>
      </w:pPr>
      <w:r w:rsidRPr="000D1BC9">
        <w:t>A maximum temperature tolerance of up to 74 °C (165 °F), in accordance with NEMA TS 2, Section 2.2.7.</w:t>
      </w:r>
    </w:p>
    <w:p w14:paraId="39863B42" w14:textId="77777777" w:rsidR="000D1BC9" w:rsidRPr="000D1BC9" w:rsidRDefault="000D1BC9" w:rsidP="000D1BC9">
      <w:pPr>
        <w:numPr>
          <w:ilvl w:val="0"/>
          <w:numId w:val="4"/>
        </w:numPr>
      </w:pPr>
      <w:r w:rsidRPr="000D1BC9">
        <w:t>Arctic Temperature Control functionality, enabling start-up at temperatures as low as –40 °C (–40 °F).</w:t>
      </w:r>
    </w:p>
    <w:p w14:paraId="6D9C1360" w14:textId="77777777" w:rsidR="000D1BC9" w:rsidRPr="000D1BC9" w:rsidRDefault="000D1BC9" w:rsidP="000D1BC9">
      <w:pPr>
        <w:numPr>
          <w:ilvl w:val="0"/>
          <w:numId w:val="4"/>
        </w:numPr>
      </w:pPr>
      <w:r w:rsidRPr="000D1BC9">
        <w:t>Operation in humidity conditions from 10% to 100% relative humidity (RH), including condensing environments.</w:t>
      </w:r>
    </w:p>
    <w:p w14:paraId="17A03B78" w14:textId="378F520E" w:rsidR="000D1BC9" w:rsidRPr="000D1BC9" w:rsidRDefault="000D1BC9" w:rsidP="000D1BC9">
      <w:pPr>
        <w:numPr>
          <w:ilvl w:val="0"/>
          <w:numId w:val="4"/>
        </w:numPr>
      </w:pPr>
      <w:r w:rsidRPr="000D1BC9">
        <w:t>Ruggedized outdoor design that complies with IP66, IK10, and NEMA 4X ratings</w:t>
      </w:r>
      <w:r w:rsidR="00EE3578">
        <w:t>.</w:t>
      </w:r>
    </w:p>
    <w:p w14:paraId="79162C27" w14:textId="77777777" w:rsidR="000D1BC9" w:rsidRPr="000D1BC9" w:rsidRDefault="000D1BC9" w:rsidP="000D1BC9"/>
    <w:p w14:paraId="62A8D1E5" w14:textId="116DB1EA" w:rsidR="000D1BC9" w:rsidRPr="000D1BC9" w:rsidRDefault="00874D5C" w:rsidP="000D1BC9">
      <w:r>
        <w:t>The camera shall support</w:t>
      </w:r>
      <w:r w:rsidR="000D1BC9" w:rsidRPr="000D1BC9">
        <w:t>:</w:t>
      </w:r>
    </w:p>
    <w:p w14:paraId="0189369B" w14:textId="633783F6" w:rsidR="000D1BC9" w:rsidRPr="000D1BC9" w:rsidRDefault="000D1BC9" w:rsidP="000D1BC9">
      <w:pPr>
        <w:numPr>
          <w:ilvl w:val="0"/>
          <w:numId w:val="4"/>
        </w:numPr>
      </w:pPr>
      <w:proofErr w:type="spellStart"/>
      <w:r w:rsidRPr="000D1BC9">
        <w:t>Zipstream</w:t>
      </w:r>
      <w:proofErr w:type="spellEnd"/>
      <w:r w:rsidRPr="000D1BC9">
        <w:t xml:space="preserve"> H.264 and H.265 video compression technology for efficient bandwidth usage</w:t>
      </w:r>
      <w:r w:rsidR="00874D5C">
        <w:t>.</w:t>
      </w:r>
    </w:p>
    <w:p w14:paraId="080087D1" w14:textId="08920B97" w:rsidR="000D1BC9" w:rsidRPr="000D1BC9" w:rsidRDefault="000D1BC9" w:rsidP="000D1BC9">
      <w:pPr>
        <w:numPr>
          <w:ilvl w:val="0"/>
          <w:numId w:val="4"/>
        </w:numPr>
      </w:pPr>
      <w:r w:rsidRPr="000D1BC9">
        <w:t>Electronic Image Stabilization (EIS) to reduce vibration-related blur</w:t>
      </w:r>
      <w:r w:rsidR="00874D5C">
        <w:t>.</w:t>
      </w:r>
    </w:p>
    <w:p w14:paraId="1767168D" w14:textId="54CFD836" w:rsidR="000D1BC9" w:rsidRPr="000D1BC9" w:rsidRDefault="000D1BC9" w:rsidP="000D1BC9">
      <w:pPr>
        <w:numPr>
          <w:ilvl w:val="0"/>
          <w:numId w:val="4"/>
        </w:numPr>
      </w:pPr>
      <w:r w:rsidRPr="000D1BC9">
        <w:t>Software-based defogging technology</w:t>
      </w:r>
      <w:r w:rsidR="00874D5C">
        <w:t>.</w:t>
      </w:r>
    </w:p>
    <w:p w14:paraId="68D8D1FC" w14:textId="47DBD8E0" w:rsidR="000D1BC9" w:rsidRPr="000D1BC9" w:rsidRDefault="000D1BC9" w:rsidP="000D1BC9">
      <w:pPr>
        <w:numPr>
          <w:ilvl w:val="0"/>
          <w:numId w:val="4"/>
        </w:numPr>
      </w:pPr>
      <w:proofErr w:type="spellStart"/>
      <w:r w:rsidRPr="000D1BC9">
        <w:t>OptimizedIR</w:t>
      </w:r>
      <w:proofErr w:type="spellEnd"/>
      <w:r w:rsidRPr="000D1BC9">
        <w:t xml:space="preserve"> to enhance visibility in low-light and nighttime environments.</w:t>
      </w:r>
    </w:p>
    <w:p w14:paraId="24D852A9" w14:textId="77777777" w:rsidR="00874D5C" w:rsidRDefault="00874D5C" w:rsidP="00FB7C6C"/>
    <w:sectPr w:rsidR="00874D5C" w:rsidSect="00F3157D"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6A1C" w14:textId="77777777" w:rsidR="00451FF5" w:rsidRDefault="00451FF5" w:rsidP="00023F30">
      <w:r>
        <w:separator/>
      </w:r>
    </w:p>
  </w:endnote>
  <w:endnote w:type="continuationSeparator" w:id="0">
    <w:p w14:paraId="1AA584C7" w14:textId="77777777" w:rsidR="00451FF5" w:rsidRDefault="00451FF5" w:rsidP="0002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544E5" w14:textId="77777777" w:rsidR="00451FF5" w:rsidRDefault="00451FF5" w:rsidP="00023F30">
      <w:r>
        <w:separator/>
      </w:r>
    </w:p>
  </w:footnote>
  <w:footnote w:type="continuationSeparator" w:id="0">
    <w:p w14:paraId="647A7876" w14:textId="77777777" w:rsidR="00451FF5" w:rsidRDefault="00451FF5" w:rsidP="00023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82C"/>
    <w:multiLevelType w:val="hybridMultilevel"/>
    <w:tmpl w:val="3D34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4DA"/>
    <w:multiLevelType w:val="hybridMultilevel"/>
    <w:tmpl w:val="B19663F8"/>
    <w:lvl w:ilvl="0" w:tplc="C98A5AB2">
      <w:start w:val="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67E6D"/>
    <w:multiLevelType w:val="multilevel"/>
    <w:tmpl w:val="DF287BC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 w15:restartNumberingAfterBreak="0">
    <w:nsid w:val="55A5686E"/>
    <w:multiLevelType w:val="hybridMultilevel"/>
    <w:tmpl w:val="B47C910E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3D"/>
    <w:rsid w:val="00004BD3"/>
    <w:rsid w:val="00012CA4"/>
    <w:rsid w:val="0001724C"/>
    <w:rsid w:val="000223D8"/>
    <w:rsid w:val="00023F30"/>
    <w:rsid w:val="00025B28"/>
    <w:rsid w:val="00046D65"/>
    <w:rsid w:val="000668BF"/>
    <w:rsid w:val="000801CF"/>
    <w:rsid w:val="00082C79"/>
    <w:rsid w:val="000906D7"/>
    <w:rsid w:val="000B0302"/>
    <w:rsid w:val="000B6270"/>
    <w:rsid w:val="000D1BC9"/>
    <w:rsid w:val="001B57C0"/>
    <w:rsid w:val="001B6A42"/>
    <w:rsid w:val="001C49D4"/>
    <w:rsid w:val="001D3CBB"/>
    <w:rsid w:val="00231EED"/>
    <w:rsid w:val="00232A25"/>
    <w:rsid w:val="002A20CA"/>
    <w:rsid w:val="002A4202"/>
    <w:rsid w:val="002A632C"/>
    <w:rsid w:val="002B2B9C"/>
    <w:rsid w:val="002B60AB"/>
    <w:rsid w:val="002C11C9"/>
    <w:rsid w:val="002C56D0"/>
    <w:rsid w:val="002E6ACA"/>
    <w:rsid w:val="00324178"/>
    <w:rsid w:val="0037793F"/>
    <w:rsid w:val="0038701C"/>
    <w:rsid w:val="003E3935"/>
    <w:rsid w:val="00421050"/>
    <w:rsid w:val="0042701F"/>
    <w:rsid w:val="00451FF5"/>
    <w:rsid w:val="0045231D"/>
    <w:rsid w:val="00453A1F"/>
    <w:rsid w:val="00472C00"/>
    <w:rsid w:val="004856A5"/>
    <w:rsid w:val="004D62C7"/>
    <w:rsid w:val="004E47A6"/>
    <w:rsid w:val="00500B90"/>
    <w:rsid w:val="00533112"/>
    <w:rsid w:val="00543CC6"/>
    <w:rsid w:val="005518C8"/>
    <w:rsid w:val="005609C5"/>
    <w:rsid w:val="0056392B"/>
    <w:rsid w:val="00590146"/>
    <w:rsid w:val="005D5EC9"/>
    <w:rsid w:val="005F7BA4"/>
    <w:rsid w:val="00607774"/>
    <w:rsid w:val="00667451"/>
    <w:rsid w:val="0068475D"/>
    <w:rsid w:val="006A4A44"/>
    <w:rsid w:val="006D4A33"/>
    <w:rsid w:val="00700118"/>
    <w:rsid w:val="007206F0"/>
    <w:rsid w:val="00747DEE"/>
    <w:rsid w:val="007573F9"/>
    <w:rsid w:val="00757AF8"/>
    <w:rsid w:val="00770C90"/>
    <w:rsid w:val="007923B7"/>
    <w:rsid w:val="007A7A99"/>
    <w:rsid w:val="007B5B03"/>
    <w:rsid w:val="007C2AA9"/>
    <w:rsid w:val="007C5C77"/>
    <w:rsid w:val="007E5739"/>
    <w:rsid w:val="00806DB0"/>
    <w:rsid w:val="0084748C"/>
    <w:rsid w:val="0085037F"/>
    <w:rsid w:val="008603DA"/>
    <w:rsid w:val="00874D5C"/>
    <w:rsid w:val="00901DF5"/>
    <w:rsid w:val="009135D4"/>
    <w:rsid w:val="00945A76"/>
    <w:rsid w:val="00952F25"/>
    <w:rsid w:val="00970A9D"/>
    <w:rsid w:val="00994F27"/>
    <w:rsid w:val="009F2A27"/>
    <w:rsid w:val="00A33F01"/>
    <w:rsid w:val="00A84711"/>
    <w:rsid w:val="00A9602A"/>
    <w:rsid w:val="00AB1FD3"/>
    <w:rsid w:val="00AE3BCA"/>
    <w:rsid w:val="00AF2EE7"/>
    <w:rsid w:val="00B07C22"/>
    <w:rsid w:val="00B278B1"/>
    <w:rsid w:val="00B61CB3"/>
    <w:rsid w:val="00B96FCF"/>
    <w:rsid w:val="00BD2D16"/>
    <w:rsid w:val="00BD7CFD"/>
    <w:rsid w:val="00BE4D12"/>
    <w:rsid w:val="00C42695"/>
    <w:rsid w:val="00C65122"/>
    <w:rsid w:val="00CD7DC8"/>
    <w:rsid w:val="00CF6CFD"/>
    <w:rsid w:val="00D13DC5"/>
    <w:rsid w:val="00DC7EA1"/>
    <w:rsid w:val="00E211F6"/>
    <w:rsid w:val="00E4152A"/>
    <w:rsid w:val="00E42578"/>
    <w:rsid w:val="00E6030A"/>
    <w:rsid w:val="00EE3578"/>
    <w:rsid w:val="00EE393D"/>
    <w:rsid w:val="00EE677B"/>
    <w:rsid w:val="00F3157D"/>
    <w:rsid w:val="00F36CBD"/>
    <w:rsid w:val="00FB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AB1EC"/>
  <w15:docId w15:val="{C92E340C-49A7-4656-A533-67831EC5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A1F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rsid w:val="00994F27"/>
    <w:pPr>
      <w:keepNext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autoRedefine/>
    <w:qFormat/>
    <w:rsid w:val="00453A1F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453A1F"/>
    <w:pPr>
      <w:keepNext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qFormat/>
    <w:rsid w:val="00453A1F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453A1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453A1F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rsid w:val="00453A1F"/>
    <w:pPr>
      <w:tabs>
        <w:tab w:val="right" w:leader="dot" w:pos="9360"/>
      </w:tabs>
      <w:spacing w:after="240"/>
    </w:pPr>
    <w:rPr>
      <w:caps/>
    </w:rPr>
  </w:style>
  <w:style w:type="paragraph" w:styleId="TOC2">
    <w:name w:val="toc 2"/>
    <w:basedOn w:val="Normal"/>
    <w:next w:val="Normal"/>
    <w:semiHidden/>
    <w:rsid w:val="00453A1F"/>
    <w:pPr>
      <w:tabs>
        <w:tab w:val="right" w:leader="dot" w:pos="9360"/>
      </w:tabs>
      <w:spacing w:after="240"/>
    </w:pPr>
    <w:rPr>
      <w:caps/>
    </w:rPr>
  </w:style>
  <w:style w:type="paragraph" w:customStyle="1" w:styleId="DefaultText">
    <w:name w:val="Default Text"/>
    <w:basedOn w:val="Normal"/>
    <w:rsid w:val="00EE39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A4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9602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C5D9-39E1-415A-BF84-B0048C42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6C4F5-794F-4D65-8B3F-7C7D224A3984}"/>
</file>

<file path=customXml/itemProps3.xml><?xml version="1.0" encoding="utf-8"?>
<ds:datastoreItem xmlns:ds="http://schemas.openxmlformats.org/officeDocument/2006/customXml" ds:itemID="{5CD6BD26-1CEB-4DD1-B627-C73FD58BFFDB}">
  <ds:schemaRefs>
    <ds:schemaRef ds:uri="http://schemas.microsoft.com/office/2006/metadata/properties"/>
    <ds:schemaRef ds:uri="http://schemas.microsoft.com/office/infopath/2007/PartnerControls"/>
    <ds:schemaRef ds:uri="ca4474d3-1884-4ed5-abfa-65461b89421b"/>
    <ds:schemaRef ds:uri="e45c46de-652e-4ddf-add5-16fce6d0b7ee"/>
  </ds:schemaRefs>
</ds:datastoreItem>
</file>

<file path=customXml/itemProps4.xml><?xml version="1.0" encoding="utf-8"?>
<ds:datastoreItem xmlns:ds="http://schemas.openxmlformats.org/officeDocument/2006/customXml" ds:itemID="{B292CF0E-871B-42B1-820A-3C5AE26A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INSTALLATION (TRAFFIC SIGNALS)</vt:lpstr>
    </vt:vector>
  </TitlesOfParts>
  <Company>State of Illinois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 05/22/02  R 06/15/16</dc:subject>
  <dc:creator>Curryj</dc:creator>
  <cp:keywords>Traffic</cp:keywords>
  <dc:description/>
  <cp:lastModifiedBy>Jaltuch, Colleen</cp:lastModifiedBy>
  <cp:revision>6</cp:revision>
  <cp:lastPrinted>2020-01-09T21:08:00Z</cp:lastPrinted>
  <dcterms:created xsi:type="dcterms:W3CDTF">2025-10-01T20:22:00Z</dcterms:created>
  <dcterms:modified xsi:type="dcterms:W3CDTF">2025-10-17T17:59:00Z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  <property fmtid="{D5CDD505-2E9C-101B-9397-08002B2CF9AE}" pid="3" name="MediaServiceImageTags">
    <vt:lpwstr/>
  </property>
</Properties>
</file>